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B38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B5DD8"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B387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873" w:rsidRPr="001B3873" w:rsidRDefault="001B387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3873">
        <w:rPr>
          <w:rFonts w:ascii="Times New Roman" w:hAnsi="Times New Roman" w:cs="Times New Roman"/>
          <w:sz w:val="24"/>
          <w:szCs w:val="24"/>
        </w:rPr>
        <w:t>Код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</w:rPr>
        <w:t>територ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КАТОТТГ, поле «К» вважати вірним: 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Pr="001B38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B3873" w:rsidRPr="001B3873" w:rsidRDefault="001B387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387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КОАТУУ, поле «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="SPATO"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1B3873" w:rsidRDefault="00B13748">
      <w:pPr>
        <w:rPr>
          <w:lang w:val="uk-UA"/>
        </w:rPr>
      </w:pPr>
      <w:bookmarkStart w:id="2" w:name="_GoBack"/>
      <w:bookmarkEnd w:id="2"/>
    </w:p>
    <w:sectPr w:rsidR="00B13748" w:rsidRPr="001B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3873"/>
    <w:rsid w:val="00837D31"/>
    <w:rsid w:val="00B13748"/>
    <w:rsid w:val="00B33845"/>
    <w:rsid w:val="00DB5DD8"/>
    <w:rsid w:val="00E16ED0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C9B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168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2021-09-27T08:38:00Z</dcterms:modified>
</cp:coreProperties>
</file>